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95" w:rsidRPr="002167BF" w:rsidRDefault="00AC7395" w:rsidP="00104D01">
      <w:pPr>
        <w:spacing w:after="0"/>
        <w:jc w:val="center"/>
        <w:rPr>
          <w:rFonts w:ascii="Verdana" w:hAnsi="Verdana"/>
          <w:color w:val="31849B" w:themeColor="accent5" w:themeShade="BF"/>
        </w:rPr>
      </w:pPr>
      <w:r w:rsidRPr="002167BF">
        <w:rPr>
          <w:rFonts w:ascii="Verdana" w:hAnsi="Verdana"/>
          <w:b/>
          <w:bCs/>
          <w:color w:val="31849B" w:themeColor="accent5" w:themeShade="BF"/>
        </w:rPr>
        <w:t>РОССТАТ</w:t>
      </w:r>
    </w:p>
    <w:p w:rsidR="00AC7395" w:rsidRPr="002167BF" w:rsidRDefault="00AC7395" w:rsidP="00104D01">
      <w:pPr>
        <w:spacing w:after="0"/>
        <w:jc w:val="center"/>
        <w:rPr>
          <w:rFonts w:ascii="Verdana" w:hAnsi="Verdana"/>
          <w:color w:val="31849B" w:themeColor="accent5" w:themeShade="BF"/>
        </w:rPr>
      </w:pPr>
      <w:r w:rsidRPr="002167BF">
        <w:rPr>
          <w:rFonts w:ascii="Verdana" w:hAnsi="Verdana"/>
          <w:b/>
          <w:bCs/>
          <w:color w:val="31849B" w:themeColor="accent5" w:themeShade="BF"/>
        </w:rPr>
        <w:t>УПРАВЛЕНИЕ ФЕДЕРАЛЬНОЙ СЛУЖБЫ</w:t>
      </w:r>
      <w:r w:rsidRPr="002167BF">
        <w:rPr>
          <w:rFonts w:ascii="Verdana" w:hAnsi="Verdana"/>
          <w:b/>
          <w:bCs/>
          <w:color w:val="31849B" w:themeColor="accent5" w:themeShade="BF"/>
        </w:rPr>
        <w:br/>
        <w:t>ГОСУДАРСТВЕННОЙ СТАТИСТИКИ ПО АЛТАЙСКОМУ КРАЮ</w:t>
      </w:r>
    </w:p>
    <w:p w:rsidR="00AC7395" w:rsidRPr="002167BF" w:rsidRDefault="00AC7395" w:rsidP="00104D01">
      <w:pPr>
        <w:spacing w:after="0"/>
        <w:jc w:val="center"/>
        <w:rPr>
          <w:rFonts w:ascii="Verdana" w:hAnsi="Verdana"/>
          <w:color w:val="31849B" w:themeColor="accent5" w:themeShade="BF"/>
        </w:rPr>
      </w:pPr>
      <w:r w:rsidRPr="002167BF">
        <w:rPr>
          <w:rFonts w:ascii="Verdana" w:hAnsi="Verdana"/>
          <w:b/>
          <w:bCs/>
          <w:color w:val="31849B" w:themeColor="accent5" w:themeShade="BF"/>
        </w:rPr>
        <w:t>И РЕСПУБЛИКЕ АЛТАЙ</w:t>
      </w:r>
    </w:p>
    <w:p w:rsidR="00AC7395" w:rsidRPr="002167BF" w:rsidRDefault="00AC7395" w:rsidP="00AC7395">
      <w:pPr>
        <w:jc w:val="center"/>
        <w:rPr>
          <w:rFonts w:ascii="Verdana" w:hAnsi="Verdana"/>
          <w:b/>
          <w:bCs/>
          <w:color w:val="31849B" w:themeColor="accent5" w:themeShade="BF"/>
        </w:rPr>
      </w:pPr>
      <w:r w:rsidRPr="002167BF">
        <w:rPr>
          <w:rFonts w:ascii="Verdana" w:hAnsi="Verdana"/>
          <w:b/>
          <w:bCs/>
          <w:color w:val="31849B" w:themeColor="accent5" w:themeShade="BF"/>
        </w:rPr>
        <w:t>(АЛТАЙКРАЙСТАТ)</w:t>
      </w:r>
    </w:p>
    <w:p w:rsidR="00E07644" w:rsidRPr="00E07644" w:rsidRDefault="00E07644" w:rsidP="00E07644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E07644">
        <w:rPr>
          <w:rFonts w:ascii="Verdana" w:eastAsia="Times New Roman" w:hAnsi="Verdana" w:cs="Times New Roman"/>
          <w:lang w:eastAsia="ru-RU"/>
        </w:rPr>
        <w:t>Чернышевского ул.,  д. 57, г. Барнаул, 656049</w:t>
      </w:r>
    </w:p>
    <w:p w:rsidR="00E07644" w:rsidRPr="00E07644" w:rsidRDefault="00E07644" w:rsidP="00E07644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E07644">
        <w:rPr>
          <w:rFonts w:ascii="Verdana" w:eastAsia="Times New Roman" w:hAnsi="Verdana" w:cs="Times New Roman"/>
          <w:lang w:eastAsia="ru-RU"/>
        </w:rPr>
        <w:t>Тел/факс: (385-2) 63-02-64</w:t>
      </w:r>
    </w:p>
    <w:p w:rsidR="00E07644" w:rsidRPr="00E07644" w:rsidRDefault="00E07644" w:rsidP="00E07644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E07644">
        <w:rPr>
          <w:rFonts w:ascii="Verdana" w:eastAsia="Times New Roman" w:hAnsi="Verdana" w:cs="Times New Roman"/>
          <w:lang w:val="en-US" w:eastAsia="ru-RU"/>
        </w:rPr>
        <w:t>E</w:t>
      </w:r>
      <w:r w:rsidRPr="00E07644">
        <w:rPr>
          <w:rFonts w:ascii="Verdana" w:eastAsia="Times New Roman" w:hAnsi="Verdana" w:cs="Times New Roman"/>
          <w:lang w:eastAsia="ru-RU"/>
        </w:rPr>
        <w:t>-</w:t>
      </w:r>
      <w:r w:rsidRPr="00E07644">
        <w:rPr>
          <w:rFonts w:ascii="Verdana" w:eastAsia="Times New Roman" w:hAnsi="Verdana" w:cs="Times New Roman"/>
          <w:lang w:val="en-US" w:eastAsia="ru-RU"/>
        </w:rPr>
        <w:t>mail</w:t>
      </w:r>
      <w:r w:rsidRPr="00E07644">
        <w:rPr>
          <w:rFonts w:ascii="Verdana" w:eastAsia="Times New Roman" w:hAnsi="Verdana" w:cs="Times New Roman"/>
          <w:lang w:eastAsia="ru-RU"/>
        </w:rPr>
        <w:t>:</w:t>
      </w:r>
      <w:proofErr w:type="spellStart"/>
      <w:r w:rsidRPr="00E07644">
        <w:rPr>
          <w:rFonts w:ascii="Verdana" w:eastAsia="Times New Roman" w:hAnsi="Verdana" w:cs="Times New Roman"/>
          <w:lang w:val="en-US" w:eastAsia="ru-RU"/>
        </w:rPr>
        <w:t>altstat</w:t>
      </w:r>
      <w:proofErr w:type="spellEnd"/>
      <w:r w:rsidRPr="00E07644">
        <w:rPr>
          <w:rFonts w:ascii="Verdana" w:eastAsia="Times New Roman" w:hAnsi="Verdana" w:cs="Times New Roman"/>
          <w:lang w:eastAsia="ru-RU"/>
        </w:rPr>
        <w:t>@</w:t>
      </w:r>
      <w:proofErr w:type="spellStart"/>
      <w:r w:rsidRPr="00E07644">
        <w:rPr>
          <w:rFonts w:ascii="Verdana" w:eastAsia="Times New Roman" w:hAnsi="Verdana" w:cs="Times New Roman"/>
          <w:lang w:val="en-US" w:eastAsia="ru-RU"/>
        </w:rPr>
        <w:t>ak</w:t>
      </w:r>
      <w:proofErr w:type="spellEnd"/>
      <w:r w:rsidRPr="00E07644">
        <w:rPr>
          <w:rFonts w:ascii="Verdana" w:eastAsia="Times New Roman" w:hAnsi="Verdana" w:cs="Times New Roman"/>
          <w:lang w:eastAsia="ru-RU"/>
        </w:rPr>
        <w:t>.</w:t>
      </w:r>
      <w:proofErr w:type="spellStart"/>
      <w:r w:rsidRPr="00E07644">
        <w:rPr>
          <w:rFonts w:ascii="Verdana" w:eastAsia="Times New Roman" w:hAnsi="Verdana" w:cs="Times New Roman"/>
          <w:lang w:val="en-US" w:eastAsia="ru-RU"/>
        </w:rPr>
        <w:t>gks</w:t>
      </w:r>
      <w:proofErr w:type="spellEnd"/>
      <w:r w:rsidRPr="00E07644">
        <w:rPr>
          <w:rFonts w:ascii="Verdana" w:eastAsia="Times New Roman" w:hAnsi="Verdana" w:cs="Times New Roman"/>
          <w:lang w:eastAsia="ru-RU"/>
        </w:rPr>
        <w:t>.</w:t>
      </w:r>
      <w:proofErr w:type="spellStart"/>
      <w:r w:rsidRPr="00E07644">
        <w:rPr>
          <w:rFonts w:ascii="Verdana" w:eastAsia="Times New Roman" w:hAnsi="Verdana" w:cs="Times New Roman"/>
          <w:lang w:eastAsia="ru-RU"/>
        </w:rPr>
        <w:t>ru</w:t>
      </w:r>
      <w:proofErr w:type="spellEnd"/>
    </w:p>
    <w:p w:rsidR="00E07644" w:rsidRPr="00E07644" w:rsidRDefault="009E5227" w:rsidP="00E07644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hyperlink r:id="rId5" w:history="1">
        <w:r w:rsidR="00E07644" w:rsidRPr="00E07644">
          <w:rPr>
            <w:rFonts w:ascii="Verdana" w:eastAsia="Times New Roman" w:hAnsi="Verdana" w:cs="Times New Roman"/>
            <w:lang w:eastAsia="ru-RU"/>
          </w:rPr>
          <w:t>http://ak</w:t>
        </w:r>
        <w:r w:rsidR="00E07644" w:rsidRPr="00E07644">
          <w:rPr>
            <w:rFonts w:ascii="Verdana" w:eastAsia="Times New Roman" w:hAnsi="Verdana" w:cs="Times New Roman"/>
            <w:lang w:val="en-US" w:eastAsia="ru-RU"/>
          </w:rPr>
          <w:t>stat</w:t>
        </w:r>
        <w:r w:rsidR="00E07644" w:rsidRPr="00E07644">
          <w:rPr>
            <w:rFonts w:ascii="Verdana" w:eastAsia="Times New Roman" w:hAnsi="Verdana" w:cs="Times New Roman"/>
            <w:lang w:eastAsia="ru-RU"/>
          </w:rPr>
          <w:t>.gks.ru</w:t>
        </w:r>
      </w:hyperlink>
    </w:p>
    <w:p w:rsidR="00E07644" w:rsidRPr="00D30546" w:rsidRDefault="00E07644" w:rsidP="00AC7395">
      <w:pPr>
        <w:jc w:val="center"/>
        <w:rPr>
          <w:rFonts w:ascii="Verdana" w:hAnsi="Verdana"/>
        </w:rPr>
      </w:pPr>
    </w:p>
    <w:p w:rsidR="00AC7395" w:rsidRPr="002167BF" w:rsidRDefault="00AC7395" w:rsidP="00AC7395">
      <w:pPr>
        <w:jc w:val="center"/>
        <w:rPr>
          <w:rFonts w:ascii="Verdana" w:hAnsi="Verdana"/>
          <w:color w:val="31849B" w:themeColor="accent5" w:themeShade="BF"/>
        </w:rPr>
      </w:pPr>
      <w:r w:rsidRPr="002167BF">
        <w:rPr>
          <w:rFonts w:ascii="Verdana" w:hAnsi="Verdana"/>
          <w:b/>
          <w:bCs/>
          <w:color w:val="31849B" w:themeColor="accent5" w:themeShade="BF"/>
        </w:rPr>
        <w:t>ПРЕСС-ВЫПУСК</w:t>
      </w:r>
    </w:p>
    <w:p w:rsidR="00AC7395" w:rsidRPr="00D30546" w:rsidRDefault="008E6F80" w:rsidP="008112D0">
      <w:pPr>
        <w:spacing w:after="0"/>
        <w:jc w:val="center"/>
        <w:rPr>
          <w:rFonts w:ascii="Verdana" w:hAnsi="Verdana"/>
          <w:b/>
          <w:bCs/>
        </w:rPr>
      </w:pPr>
      <w:r w:rsidRPr="00D30546">
        <w:rPr>
          <w:rFonts w:ascii="Verdana" w:hAnsi="Verdana"/>
          <w:b/>
          <w:bCs/>
        </w:rPr>
        <w:t>О сельском хозяйстве Алтайского края в январе</w:t>
      </w:r>
      <w:r w:rsidR="00CE6785" w:rsidRPr="00D30546">
        <w:rPr>
          <w:rFonts w:ascii="Verdana" w:hAnsi="Verdana"/>
          <w:b/>
          <w:bCs/>
        </w:rPr>
        <w:t xml:space="preserve"> 2021</w:t>
      </w:r>
      <w:r w:rsidRPr="00D30546">
        <w:rPr>
          <w:rFonts w:ascii="Verdana" w:hAnsi="Verdana"/>
          <w:b/>
          <w:bCs/>
        </w:rPr>
        <w:t xml:space="preserve"> года</w:t>
      </w:r>
    </w:p>
    <w:p w:rsidR="00AC7395" w:rsidRPr="00D30546" w:rsidRDefault="00AC7395" w:rsidP="00AC7395">
      <w:pPr>
        <w:jc w:val="center"/>
        <w:rPr>
          <w:rFonts w:ascii="Verdana" w:hAnsi="Verdana"/>
          <w:b/>
          <w:bCs/>
        </w:rPr>
      </w:pPr>
      <w:r w:rsidRPr="00D30546">
        <w:rPr>
          <w:rFonts w:ascii="Verdana" w:hAnsi="Verdana"/>
          <w:bCs/>
        </w:rPr>
        <w:t> (при использовании данных ссылка на Алтайкрайстат обязательна)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608"/>
      </w:tblGrid>
      <w:tr w:rsidR="00AC7395" w:rsidRPr="00D30546" w:rsidTr="008112D0"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89" w:rsidRPr="002167BF" w:rsidRDefault="00AC7395" w:rsidP="00D30546">
            <w:pPr>
              <w:ind w:left="227"/>
              <w:rPr>
                <w:rFonts w:ascii="Verdana" w:hAnsi="Verdana"/>
                <w:b/>
                <w:bCs/>
                <w:color w:val="31849B" w:themeColor="accent5" w:themeShade="BF"/>
              </w:rPr>
            </w:pPr>
            <w:r w:rsidRPr="002167BF">
              <w:rPr>
                <w:rFonts w:ascii="Verdana" w:hAnsi="Verdana"/>
                <w:b/>
                <w:bCs/>
                <w:color w:val="31849B" w:themeColor="accent5" w:themeShade="BF"/>
              </w:rPr>
              <w:t>2</w:t>
            </w:r>
            <w:r w:rsidR="00D30546" w:rsidRPr="002167BF">
              <w:rPr>
                <w:rFonts w:ascii="Verdana" w:hAnsi="Verdana"/>
                <w:b/>
                <w:bCs/>
                <w:color w:val="31849B" w:themeColor="accent5" w:themeShade="BF"/>
              </w:rPr>
              <w:t>5</w:t>
            </w:r>
            <w:r w:rsidR="0000214A" w:rsidRPr="002167BF">
              <w:rPr>
                <w:rFonts w:ascii="Verdana" w:hAnsi="Verdana"/>
                <w:b/>
                <w:bCs/>
                <w:color w:val="31849B" w:themeColor="accent5" w:themeShade="BF"/>
              </w:rPr>
              <w:t>.</w:t>
            </w:r>
            <w:r w:rsidR="006F4F0E" w:rsidRPr="002167BF">
              <w:rPr>
                <w:rFonts w:ascii="Verdana" w:hAnsi="Verdana"/>
                <w:b/>
                <w:bCs/>
                <w:color w:val="31849B" w:themeColor="accent5" w:themeShade="BF"/>
              </w:rPr>
              <w:t>0</w:t>
            </w:r>
            <w:r w:rsidR="00CE6785" w:rsidRPr="002167BF">
              <w:rPr>
                <w:rFonts w:ascii="Verdana" w:hAnsi="Verdana"/>
                <w:b/>
                <w:bCs/>
                <w:color w:val="31849B" w:themeColor="accent5" w:themeShade="BF"/>
              </w:rPr>
              <w:t>2</w:t>
            </w:r>
            <w:r w:rsidRPr="002167BF">
              <w:rPr>
                <w:rFonts w:ascii="Verdana" w:hAnsi="Verdana"/>
                <w:b/>
                <w:bCs/>
                <w:color w:val="31849B" w:themeColor="accent5" w:themeShade="BF"/>
              </w:rPr>
              <w:t>.202</w:t>
            </w:r>
            <w:r w:rsidR="006F4F0E" w:rsidRPr="002167BF">
              <w:rPr>
                <w:rFonts w:ascii="Verdana" w:hAnsi="Verdana"/>
                <w:b/>
                <w:bCs/>
                <w:color w:val="31849B" w:themeColor="accent5" w:themeShade="BF"/>
              </w:rPr>
              <w:t>1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89" w:rsidRPr="002167BF" w:rsidRDefault="008112D0" w:rsidP="00493FF0">
            <w:pPr>
              <w:ind w:right="284"/>
              <w:jc w:val="right"/>
              <w:rPr>
                <w:rFonts w:ascii="Verdana" w:hAnsi="Verdana"/>
                <w:b/>
                <w:bCs/>
                <w:color w:val="31849B" w:themeColor="accent5" w:themeShade="BF"/>
              </w:rPr>
            </w:pPr>
            <w:r w:rsidRPr="002167BF">
              <w:rPr>
                <w:rFonts w:ascii="Verdana" w:hAnsi="Verdana"/>
                <w:b/>
                <w:bCs/>
                <w:color w:val="31849B" w:themeColor="accent5" w:themeShade="BF"/>
              </w:rPr>
              <w:t>г</w:t>
            </w:r>
            <w:r w:rsidR="00AC7395" w:rsidRPr="002167BF">
              <w:rPr>
                <w:rFonts w:ascii="Verdana" w:hAnsi="Verdana"/>
                <w:b/>
                <w:bCs/>
                <w:color w:val="31849B" w:themeColor="accent5" w:themeShade="BF"/>
              </w:rPr>
              <w:t>. Барнаул</w:t>
            </w:r>
          </w:p>
        </w:tc>
      </w:tr>
    </w:tbl>
    <w:p w:rsidR="00CE6785" w:rsidRPr="007577EE" w:rsidRDefault="00CE6785" w:rsidP="00D30546">
      <w:pPr>
        <w:widowControl w:val="0"/>
        <w:jc w:val="both"/>
        <w:rPr>
          <w:rFonts w:ascii="Verdana" w:hAnsi="Verdana"/>
          <w:color w:val="000000"/>
        </w:rPr>
      </w:pPr>
      <w:r w:rsidRPr="007577EE">
        <w:rPr>
          <w:rFonts w:ascii="Verdana" w:hAnsi="Verdana"/>
          <w:color w:val="000000"/>
        </w:rPr>
        <w:t xml:space="preserve">На 1 февраля 2021 года в хозяйствах всех категорий, по расчётам, поголовье крупного рогатого скота составило 690,8 тыс. голов (на 3,9% меньше по сравнению с аналогичной датой предыдущего года), из него 292,6 тыс. голов коров (на 2,6% меньше), свиней – 408,4 (на 6,0% меньше), овец и коз – 182,5 тыс. голов (на 11,9% меньше). </w:t>
      </w:r>
    </w:p>
    <w:p w:rsidR="00CE6785" w:rsidRPr="007577EE" w:rsidRDefault="00CE6785" w:rsidP="00D30546">
      <w:pPr>
        <w:widowControl w:val="0"/>
        <w:jc w:val="both"/>
        <w:rPr>
          <w:rFonts w:ascii="Verdana" w:hAnsi="Verdana"/>
          <w:color w:val="000000"/>
        </w:rPr>
      </w:pPr>
      <w:r w:rsidRPr="007577EE">
        <w:rPr>
          <w:rFonts w:ascii="Verdana" w:hAnsi="Verdana"/>
          <w:color w:val="000000"/>
        </w:rPr>
        <w:t xml:space="preserve">В сельскохозяйственных организациях на 1 февраля 2021 года по сравнению с соответствующей датой 2020 года поголовье крупного рогатого скота сократилось на 5,3%, из него коров на 3,3%, поголовье свиней – на 0,5%, овец и коз – на 4,1%, поголовье птицы возросло </w:t>
      </w:r>
      <w:proofErr w:type="gramStart"/>
      <w:r w:rsidRPr="007577EE">
        <w:rPr>
          <w:rFonts w:ascii="Verdana" w:hAnsi="Verdana"/>
          <w:color w:val="000000"/>
        </w:rPr>
        <w:t>на</w:t>
      </w:r>
      <w:proofErr w:type="gramEnd"/>
      <w:r w:rsidRPr="007577EE">
        <w:rPr>
          <w:rFonts w:ascii="Verdana" w:hAnsi="Verdana"/>
          <w:color w:val="000000"/>
        </w:rPr>
        <w:t xml:space="preserve"> 1,4%.</w:t>
      </w:r>
    </w:p>
    <w:p w:rsidR="00CE6785" w:rsidRPr="007577EE" w:rsidRDefault="00CE6785" w:rsidP="00D30546">
      <w:pPr>
        <w:widowControl w:val="0"/>
        <w:jc w:val="both"/>
        <w:rPr>
          <w:rFonts w:ascii="Verdana" w:hAnsi="Verdana"/>
          <w:color w:val="000000"/>
        </w:rPr>
      </w:pPr>
      <w:r w:rsidRPr="007577EE">
        <w:rPr>
          <w:rFonts w:ascii="Verdana" w:hAnsi="Verdana"/>
          <w:color w:val="000000"/>
        </w:rPr>
        <w:t xml:space="preserve">В январе 2021 года в хозяйствах всех категорий, по расчётам, произведено </w:t>
      </w:r>
      <w:r w:rsidRPr="007577EE">
        <w:rPr>
          <w:rFonts w:ascii="Verdana" w:hAnsi="Verdana"/>
          <w:color w:val="000000"/>
        </w:rPr>
        <w:br/>
        <w:t xml:space="preserve">18,3 тыс. тонн скота и птицы на убой (в живом весе), 71,0 тыс. тонн молока, 79,2 </w:t>
      </w:r>
      <w:proofErr w:type="gramStart"/>
      <w:r w:rsidRPr="007577EE">
        <w:rPr>
          <w:rFonts w:ascii="Verdana" w:hAnsi="Verdana"/>
          <w:color w:val="000000"/>
        </w:rPr>
        <w:t>млн</w:t>
      </w:r>
      <w:proofErr w:type="gramEnd"/>
      <w:r w:rsidRPr="007577EE">
        <w:rPr>
          <w:rFonts w:ascii="Verdana" w:hAnsi="Verdana"/>
          <w:color w:val="000000"/>
        </w:rPr>
        <w:t xml:space="preserve"> штук яиц. </w:t>
      </w:r>
    </w:p>
    <w:p w:rsidR="00CE6785" w:rsidRPr="007577EE" w:rsidRDefault="00CE6785" w:rsidP="00D30546">
      <w:pPr>
        <w:widowControl w:val="0"/>
        <w:jc w:val="both"/>
        <w:rPr>
          <w:rFonts w:ascii="Verdana" w:hAnsi="Verdana"/>
          <w:bCs/>
          <w:color w:val="000000"/>
        </w:rPr>
      </w:pPr>
      <w:r w:rsidRPr="007577EE">
        <w:rPr>
          <w:rFonts w:ascii="Verdana" w:hAnsi="Verdana"/>
          <w:bCs/>
          <w:color w:val="000000"/>
        </w:rPr>
        <w:t xml:space="preserve">Удельный вес хозяйств населения, крестьянских (фермерских) хозяйств и индивидуальных предпринимателей в </w:t>
      </w:r>
      <w:proofErr w:type="gramStart"/>
      <w:r w:rsidRPr="007577EE">
        <w:rPr>
          <w:rFonts w:ascii="Verdana" w:hAnsi="Verdana"/>
          <w:bCs/>
          <w:color w:val="000000"/>
        </w:rPr>
        <w:t>общем</w:t>
      </w:r>
      <w:proofErr w:type="gramEnd"/>
      <w:r w:rsidRPr="007577EE">
        <w:rPr>
          <w:rFonts w:ascii="Verdana" w:hAnsi="Verdana"/>
          <w:bCs/>
          <w:color w:val="000000"/>
        </w:rPr>
        <w:t xml:space="preserve"> объёме производства скота и птицы на убой (в </w:t>
      </w:r>
      <w:proofErr w:type="gramStart"/>
      <w:r w:rsidRPr="007577EE">
        <w:rPr>
          <w:rFonts w:ascii="Verdana" w:hAnsi="Verdana"/>
          <w:bCs/>
          <w:color w:val="000000"/>
        </w:rPr>
        <w:t>живом</w:t>
      </w:r>
      <w:proofErr w:type="gramEnd"/>
      <w:r w:rsidRPr="007577EE">
        <w:rPr>
          <w:rFonts w:ascii="Verdana" w:hAnsi="Verdana"/>
          <w:bCs/>
          <w:color w:val="000000"/>
        </w:rPr>
        <w:t xml:space="preserve"> весе) составил 31,5%, молока –38,2%, яиц – 9,4% (в 2020 году соответственно 32,8%, 39,7%, 10,0%).</w:t>
      </w:r>
    </w:p>
    <w:p w:rsidR="00CE6785" w:rsidRDefault="00CE6785" w:rsidP="00D30546">
      <w:pPr>
        <w:widowControl w:val="0"/>
        <w:jc w:val="both"/>
        <w:rPr>
          <w:rFonts w:ascii="Verdana" w:hAnsi="Verdana"/>
          <w:color w:val="000000" w:themeColor="text1"/>
        </w:rPr>
      </w:pPr>
      <w:r w:rsidRPr="007577EE">
        <w:rPr>
          <w:rFonts w:ascii="Verdana" w:hAnsi="Verdana"/>
          <w:bCs/>
          <w:color w:val="000000"/>
        </w:rPr>
        <w:t xml:space="preserve">В сельскохозяйственных организациях, по расчётам, в январе 2021 года производство скота и птицы на убой (в живом весе) составило 12,5 тыс. тонн (98,7% к уровню соответствующего периода 2020 года), молока – 43,9 тыс. тонн (98,9%), яиц – 71,7 </w:t>
      </w:r>
      <w:proofErr w:type="gramStart"/>
      <w:r w:rsidRPr="007577EE">
        <w:rPr>
          <w:rFonts w:ascii="Verdana" w:hAnsi="Verdana"/>
          <w:bCs/>
          <w:color w:val="000000"/>
        </w:rPr>
        <w:t>млн</w:t>
      </w:r>
      <w:proofErr w:type="gramEnd"/>
      <w:r w:rsidRPr="007577EE">
        <w:rPr>
          <w:rFonts w:ascii="Verdana" w:hAnsi="Verdana"/>
          <w:bCs/>
          <w:color w:val="000000"/>
        </w:rPr>
        <w:t xml:space="preserve"> штук (98,8</w:t>
      </w:r>
      <w:r w:rsidR="003F2E4F">
        <w:rPr>
          <w:rFonts w:ascii="Verdana" w:hAnsi="Verdana"/>
          <w:bCs/>
          <w:color w:val="000000"/>
        </w:rPr>
        <w:t>%).</w:t>
      </w:r>
    </w:p>
    <w:p w:rsidR="002F0E6A" w:rsidRPr="002F0E6A" w:rsidRDefault="002F0E6A" w:rsidP="002F0E6A">
      <w:pPr>
        <w:widowControl w:val="0"/>
        <w:jc w:val="both"/>
        <w:rPr>
          <w:rFonts w:ascii="Verdana" w:eastAsia="Calibri" w:hAnsi="Verdana" w:cs="Times New Roman"/>
          <w:color w:val="000000"/>
        </w:rPr>
      </w:pPr>
      <w:r w:rsidRPr="002F0E6A">
        <w:rPr>
          <w:rFonts w:ascii="Verdana" w:eastAsia="Calibri" w:hAnsi="Verdana" w:cs="Times New Roman"/>
          <w:color w:val="000000"/>
        </w:rPr>
        <w:t xml:space="preserve">В январе 2021 года в структуре производства скота и птицы на убой (в живом весе) по сравнению с аналогичным периодом предыдущего года отмечалось увеличение удельного веса свиней (на 1,9 </w:t>
      </w:r>
      <w:proofErr w:type="spellStart"/>
      <w:r w:rsidRPr="002F0E6A">
        <w:rPr>
          <w:rFonts w:ascii="Verdana" w:eastAsia="Calibri" w:hAnsi="Verdana" w:cs="Times New Roman"/>
          <w:color w:val="000000"/>
        </w:rPr>
        <w:t>п.п</w:t>
      </w:r>
      <w:proofErr w:type="spellEnd"/>
      <w:r w:rsidRPr="002F0E6A">
        <w:rPr>
          <w:rFonts w:ascii="Verdana" w:eastAsia="Calibri" w:hAnsi="Verdana" w:cs="Times New Roman"/>
          <w:color w:val="000000"/>
        </w:rPr>
        <w:t xml:space="preserve">.), снижение удельного веса крупного рогатого скота (на 1,7 </w:t>
      </w:r>
      <w:proofErr w:type="spellStart"/>
      <w:r w:rsidRPr="002F0E6A">
        <w:rPr>
          <w:rFonts w:ascii="Verdana" w:eastAsia="Calibri" w:hAnsi="Verdana" w:cs="Times New Roman"/>
          <w:color w:val="000000"/>
        </w:rPr>
        <w:t>п.п</w:t>
      </w:r>
      <w:proofErr w:type="spellEnd"/>
      <w:r w:rsidRPr="002F0E6A">
        <w:rPr>
          <w:rFonts w:ascii="Verdana" w:eastAsia="Calibri" w:hAnsi="Verdana" w:cs="Times New Roman"/>
          <w:color w:val="000000"/>
        </w:rPr>
        <w:t xml:space="preserve">.), птицы (на 0,2 </w:t>
      </w:r>
      <w:proofErr w:type="spellStart"/>
      <w:r w:rsidRPr="002F0E6A">
        <w:rPr>
          <w:rFonts w:ascii="Verdana" w:eastAsia="Calibri" w:hAnsi="Verdana" w:cs="Times New Roman"/>
          <w:color w:val="000000"/>
        </w:rPr>
        <w:t>п.п</w:t>
      </w:r>
      <w:proofErr w:type="spellEnd"/>
      <w:r w:rsidRPr="002F0E6A">
        <w:rPr>
          <w:rFonts w:ascii="Verdana" w:eastAsia="Calibri" w:hAnsi="Verdana" w:cs="Times New Roman"/>
          <w:color w:val="000000"/>
        </w:rPr>
        <w:t>.).</w:t>
      </w:r>
    </w:p>
    <w:p w:rsidR="002F0E6A" w:rsidRPr="002F0E6A" w:rsidRDefault="002F0E6A" w:rsidP="002F0E6A">
      <w:pPr>
        <w:widowControl w:val="0"/>
        <w:jc w:val="both"/>
        <w:rPr>
          <w:rFonts w:ascii="Verdana" w:eastAsia="Calibri" w:hAnsi="Verdana" w:cs="Times New Roman"/>
          <w:color w:val="000000"/>
        </w:rPr>
      </w:pPr>
      <w:r w:rsidRPr="002F0E6A">
        <w:rPr>
          <w:rFonts w:ascii="Verdana" w:eastAsia="Calibri" w:hAnsi="Verdana" w:cs="Times New Roman"/>
          <w:bCs/>
          <w:color w:val="000000"/>
        </w:rPr>
        <w:t>Надой молока</w:t>
      </w:r>
      <w:r w:rsidRPr="002F0E6A">
        <w:rPr>
          <w:rFonts w:ascii="Verdana" w:eastAsia="Calibri" w:hAnsi="Verdana" w:cs="Times New Roman"/>
          <w:color w:val="000000"/>
        </w:rPr>
        <w:t xml:space="preserve"> </w:t>
      </w:r>
      <w:r w:rsidRPr="002F0E6A">
        <w:rPr>
          <w:rFonts w:ascii="Verdana" w:eastAsia="Calibri" w:hAnsi="Verdana" w:cs="Times New Roman"/>
          <w:bCs/>
          <w:color w:val="000000"/>
        </w:rPr>
        <w:t>на одну корову</w:t>
      </w:r>
      <w:r w:rsidRPr="002F0E6A">
        <w:rPr>
          <w:rFonts w:ascii="Verdana" w:eastAsia="Calibri" w:hAnsi="Verdana" w:cs="Times New Roman"/>
          <w:color w:val="000000"/>
        </w:rPr>
        <w:t xml:space="preserve"> в сельскохозяйственных </w:t>
      </w:r>
      <w:proofErr w:type="gramStart"/>
      <w:r w:rsidRPr="002F0E6A">
        <w:rPr>
          <w:rFonts w:ascii="Verdana" w:eastAsia="Calibri" w:hAnsi="Verdana" w:cs="Times New Roman"/>
          <w:color w:val="000000"/>
        </w:rPr>
        <w:t>организациях</w:t>
      </w:r>
      <w:proofErr w:type="gramEnd"/>
      <w:r w:rsidRPr="002F0E6A">
        <w:rPr>
          <w:rFonts w:ascii="Verdana" w:eastAsia="Calibri" w:hAnsi="Verdana" w:cs="Times New Roman"/>
          <w:color w:val="000000"/>
        </w:rPr>
        <w:t xml:space="preserve"> (без субъектов малого предпринимательства) составил 427 килограммов </w:t>
      </w:r>
      <w:r w:rsidRPr="002F0E6A">
        <w:rPr>
          <w:rFonts w:ascii="Verdana" w:eastAsia="Calibri" w:hAnsi="Verdana" w:cs="Times New Roman"/>
          <w:bCs/>
          <w:color w:val="000000"/>
        </w:rPr>
        <w:t xml:space="preserve">(в январе </w:t>
      </w:r>
      <w:r w:rsidRPr="002F0E6A">
        <w:rPr>
          <w:rFonts w:ascii="Verdana" w:eastAsia="Calibri" w:hAnsi="Verdana" w:cs="Times New Roman"/>
          <w:bCs/>
          <w:color w:val="000000"/>
        </w:rPr>
        <w:lastRenderedPageBreak/>
        <w:t>2020    года – 432 килограмма),</w:t>
      </w:r>
      <w:r w:rsidRPr="002F0E6A">
        <w:rPr>
          <w:rFonts w:ascii="Verdana" w:eastAsia="Calibri" w:hAnsi="Verdana" w:cs="Times New Roman"/>
          <w:color w:val="000000"/>
        </w:rPr>
        <w:t xml:space="preserve"> яйценоскость </w:t>
      </w:r>
      <w:r w:rsidRPr="002F0E6A">
        <w:rPr>
          <w:rFonts w:ascii="Verdana" w:eastAsia="Calibri" w:hAnsi="Verdana" w:cs="Times New Roman"/>
          <w:bCs/>
          <w:color w:val="000000"/>
        </w:rPr>
        <w:t>одной курицы-несушки</w:t>
      </w:r>
      <w:r w:rsidRPr="002F0E6A">
        <w:rPr>
          <w:rFonts w:ascii="Verdana" w:eastAsia="Calibri" w:hAnsi="Verdana" w:cs="Times New Roman"/>
          <w:color w:val="000000"/>
        </w:rPr>
        <w:t xml:space="preserve"> – 28 яиц</w:t>
      </w:r>
      <w:r w:rsidRPr="002F0E6A">
        <w:rPr>
          <w:rFonts w:ascii="Verdana" w:eastAsia="Calibri" w:hAnsi="Verdana" w:cs="Times New Roman"/>
          <w:bCs/>
          <w:color w:val="000000"/>
        </w:rPr>
        <w:t xml:space="preserve"> (27 яиц).</w:t>
      </w:r>
      <w:r w:rsidRPr="002F0E6A">
        <w:rPr>
          <w:rFonts w:ascii="Verdana" w:eastAsia="Calibri" w:hAnsi="Verdana" w:cs="Times New Roman"/>
          <w:color w:val="000000"/>
        </w:rPr>
        <w:t xml:space="preserve"> </w:t>
      </w:r>
    </w:p>
    <w:p w:rsidR="002F0E6A" w:rsidRPr="002F0E6A" w:rsidRDefault="002F0E6A" w:rsidP="002F0E6A">
      <w:pPr>
        <w:widowControl w:val="0"/>
        <w:jc w:val="both"/>
        <w:rPr>
          <w:rFonts w:ascii="Verdana" w:eastAsia="Calibri" w:hAnsi="Verdana" w:cs="Times New Roman"/>
          <w:color w:val="000000"/>
        </w:rPr>
      </w:pPr>
      <w:r w:rsidRPr="002F0E6A">
        <w:rPr>
          <w:rFonts w:ascii="Verdana" w:eastAsia="Calibri" w:hAnsi="Verdana" w:cs="Times New Roman"/>
          <w:bCs/>
          <w:color w:val="000000"/>
        </w:rPr>
        <w:t xml:space="preserve">Обеспеченность скота кормами. </w:t>
      </w:r>
      <w:r w:rsidRPr="002F0E6A">
        <w:rPr>
          <w:rFonts w:ascii="Verdana" w:eastAsia="Calibri" w:hAnsi="Verdana" w:cs="Times New Roman"/>
          <w:color w:val="000000"/>
        </w:rPr>
        <w:t xml:space="preserve"> К началу февраля 2021 года в сельскохозяйственных организациях (без субъектов малого предпринимательства) </w:t>
      </w:r>
      <w:r w:rsidRPr="002F0E6A">
        <w:rPr>
          <w:rFonts w:ascii="Verdana" w:eastAsia="Calibri" w:hAnsi="Verdana" w:cs="Times New Roman"/>
          <w:bCs/>
          <w:color w:val="000000"/>
        </w:rPr>
        <w:t>обеспеченность скота кормами</w:t>
      </w:r>
      <w:r w:rsidRPr="002F0E6A">
        <w:rPr>
          <w:rFonts w:ascii="Verdana" w:eastAsia="Calibri" w:hAnsi="Verdana" w:cs="Times New Roman"/>
          <w:color w:val="000000"/>
        </w:rPr>
        <w:t xml:space="preserve"> в расчете на 1 условную голову крупного скота была на 6,6% ниже по сравнению с соответствующей датой 2020 года.</w:t>
      </w:r>
    </w:p>
    <w:p w:rsidR="003F2E4F" w:rsidRDefault="003F2E4F" w:rsidP="00D30546">
      <w:pPr>
        <w:widowControl w:val="0"/>
        <w:jc w:val="both"/>
        <w:rPr>
          <w:rFonts w:ascii="Verdana" w:hAnsi="Verdana"/>
          <w:color w:val="000000" w:themeColor="text1"/>
        </w:rPr>
      </w:pPr>
    </w:p>
    <w:p w:rsidR="003F2E4F" w:rsidRDefault="003F2E4F" w:rsidP="00D30546">
      <w:pPr>
        <w:widowControl w:val="0"/>
        <w:jc w:val="both"/>
        <w:rPr>
          <w:rFonts w:ascii="Verdana" w:hAnsi="Verdana"/>
          <w:color w:val="000000" w:themeColor="text1"/>
        </w:rPr>
      </w:pPr>
    </w:p>
    <w:p w:rsidR="003F2E4F" w:rsidRDefault="003F2E4F" w:rsidP="00D30546">
      <w:pPr>
        <w:widowControl w:val="0"/>
        <w:jc w:val="both"/>
        <w:rPr>
          <w:rFonts w:ascii="Verdana" w:hAnsi="Verdana"/>
          <w:color w:val="000000"/>
          <w:spacing w:val="-20"/>
        </w:rPr>
      </w:pPr>
    </w:p>
    <w:p w:rsidR="00D30546" w:rsidRPr="00425DC0" w:rsidRDefault="00D30546" w:rsidP="00D30546">
      <w:pPr>
        <w:widowControl w:val="0"/>
        <w:jc w:val="both"/>
        <w:rPr>
          <w:rFonts w:ascii="Verdana" w:hAnsi="Verdana"/>
          <w:color w:val="000000"/>
        </w:rPr>
      </w:pPr>
      <w:bookmarkStart w:id="0" w:name="_GoBack"/>
      <w:bookmarkEnd w:id="0"/>
    </w:p>
    <w:sectPr w:rsidR="00D30546" w:rsidRPr="00425DC0" w:rsidSect="00DE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395"/>
    <w:rsid w:val="0000214A"/>
    <w:rsid w:val="000523AD"/>
    <w:rsid w:val="000953A0"/>
    <w:rsid w:val="000B7396"/>
    <w:rsid w:val="000D6C46"/>
    <w:rsid w:val="00104D01"/>
    <w:rsid w:val="00166A72"/>
    <w:rsid w:val="001E2647"/>
    <w:rsid w:val="002167BF"/>
    <w:rsid w:val="002230D1"/>
    <w:rsid w:val="002C76DB"/>
    <w:rsid w:val="002E318B"/>
    <w:rsid w:val="002F0E6A"/>
    <w:rsid w:val="002F41B2"/>
    <w:rsid w:val="003170C9"/>
    <w:rsid w:val="0035356C"/>
    <w:rsid w:val="003A0579"/>
    <w:rsid w:val="003E32AE"/>
    <w:rsid w:val="003F2E4F"/>
    <w:rsid w:val="00411FAA"/>
    <w:rsid w:val="00425DC0"/>
    <w:rsid w:val="0045261C"/>
    <w:rsid w:val="00475282"/>
    <w:rsid w:val="00493FF0"/>
    <w:rsid w:val="00513967"/>
    <w:rsid w:val="00577BA0"/>
    <w:rsid w:val="005C133B"/>
    <w:rsid w:val="00602530"/>
    <w:rsid w:val="00623A92"/>
    <w:rsid w:val="00633589"/>
    <w:rsid w:val="00647698"/>
    <w:rsid w:val="006B7F22"/>
    <w:rsid w:val="006F4F0E"/>
    <w:rsid w:val="007059E6"/>
    <w:rsid w:val="007577EE"/>
    <w:rsid w:val="007638E1"/>
    <w:rsid w:val="008112D0"/>
    <w:rsid w:val="00850040"/>
    <w:rsid w:val="0085667A"/>
    <w:rsid w:val="008E6F80"/>
    <w:rsid w:val="00986D39"/>
    <w:rsid w:val="009E5227"/>
    <w:rsid w:val="00A60D3F"/>
    <w:rsid w:val="00AB2371"/>
    <w:rsid w:val="00AB271F"/>
    <w:rsid w:val="00AB298D"/>
    <w:rsid w:val="00AC7395"/>
    <w:rsid w:val="00B14346"/>
    <w:rsid w:val="00BE2405"/>
    <w:rsid w:val="00C33408"/>
    <w:rsid w:val="00C930A1"/>
    <w:rsid w:val="00CB1127"/>
    <w:rsid w:val="00CC2E97"/>
    <w:rsid w:val="00CE6785"/>
    <w:rsid w:val="00D30546"/>
    <w:rsid w:val="00D83AC1"/>
    <w:rsid w:val="00DE4096"/>
    <w:rsid w:val="00E07644"/>
    <w:rsid w:val="00E6609C"/>
    <w:rsid w:val="00EE52E8"/>
    <w:rsid w:val="00F21E83"/>
    <w:rsid w:val="00F5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Светлана Юрьевна</dc:creator>
  <cp:lastModifiedBy>Вдовина Наталья Петровна</cp:lastModifiedBy>
  <cp:revision>17</cp:revision>
  <dcterms:created xsi:type="dcterms:W3CDTF">2021-01-22T03:45:00Z</dcterms:created>
  <dcterms:modified xsi:type="dcterms:W3CDTF">2021-02-24T06:40:00Z</dcterms:modified>
</cp:coreProperties>
</file>